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C" w:rsidRDefault="00D65479" w:rsidP="001F503D">
      <w:pPr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-181498</wp:posOffset>
            </wp:positionH>
            <wp:positionV relativeFrom="paragraph">
              <wp:posOffset>1870299</wp:posOffset>
            </wp:positionV>
            <wp:extent cx="6408644" cy="6858000"/>
            <wp:effectExtent l="19050" t="0" r="0" b="0"/>
            <wp:wrapNone/>
            <wp:docPr id="12" name="obrázek 12" descr="VÃ½sledek obrÃ¡zku pro nafukovacÃ­ mÃ­Ä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Ã½sledek obrÃ¡zku pro nafukovacÃ­ mÃ­Ä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44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08C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8.5pt;height:175.5pt" adj="5665,10800" fillcolor="#0070c0" strokecolor="black [3213]">
            <v:shadow color="#868686"/>
            <v:textpath style="font-family:&quot;Impact&quot;;v-text-kern:t" trim="t" fitpath="t" xscale="f" string="Vodní hry"/>
          </v:shape>
        </w:pict>
      </w:r>
    </w:p>
    <w:p w:rsidR="005D7E28" w:rsidRDefault="005D7E28" w:rsidP="005D7E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7E28">
        <w:rPr>
          <w:rFonts w:ascii="Times New Roman" w:hAnsi="Times New Roman" w:cs="Times New Roman"/>
          <w:b/>
          <w:sz w:val="32"/>
          <w:szCs w:val="32"/>
        </w:rPr>
        <w:t xml:space="preserve">Letošní vodní hry pro děti a dospělé se konaly v </w:t>
      </w:r>
      <w:proofErr w:type="gramStart"/>
      <w:r w:rsidRPr="005D7E28">
        <w:rPr>
          <w:rFonts w:ascii="Times New Roman" w:hAnsi="Times New Roman" w:cs="Times New Roman"/>
          <w:b/>
          <w:sz w:val="32"/>
          <w:szCs w:val="32"/>
        </w:rPr>
        <w:t xml:space="preserve">sobotu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5D7E28">
        <w:rPr>
          <w:rFonts w:ascii="Times New Roman" w:hAnsi="Times New Roman" w:cs="Times New Roman"/>
          <w:b/>
          <w:sz w:val="32"/>
          <w:szCs w:val="32"/>
        </w:rPr>
        <w:t>27</w:t>
      </w:r>
      <w:proofErr w:type="gramEnd"/>
      <w:r w:rsidRPr="005D7E28">
        <w:rPr>
          <w:rFonts w:ascii="Times New Roman" w:hAnsi="Times New Roman" w:cs="Times New Roman"/>
          <w:b/>
          <w:sz w:val="32"/>
          <w:szCs w:val="32"/>
        </w:rPr>
        <w:t>. 7. 2019. Sluníčko svítilo, bazén byl průzračný, co víc si přát.</w:t>
      </w:r>
      <w:r>
        <w:rPr>
          <w:rFonts w:ascii="Times New Roman" w:hAnsi="Times New Roman" w:cs="Times New Roman"/>
          <w:b/>
          <w:sz w:val="32"/>
          <w:szCs w:val="32"/>
        </w:rPr>
        <w:t xml:space="preserve"> Pro rozehřátí se začalo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aqua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aerobicem</w:t>
      </w:r>
      <w:proofErr w:type="spellEnd"/>
      <w:r w:rsidRPr="005D7E28">
        <w:rPr>
          <w:rFonts w:ascii="Times New Roman" w:hAnsi="Times New Roman" w:cs="Times New Roman"/>
          <w:b/>
          <w:sz w:val="32"/>
          <w:szCs w:val="32"/>
        </w:rPr>
        <w:t xml:space="preserve">, kdy Helča a Míša roztančily nejen malý bazén. Po vodním tanečním kurzu </w:t>
      </w:r>
      <w:r w:rsidRPr="005D7E28">
        <w:rPr>
          <w:rFonts w:ascii="Times New Roman" w:hAnsi="Times New Roman" w:cs="Times New Roman"/>
          <w:b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b/>
          <w:sz w:val="32"/>
          <w:szCs w:val="32"/>
        </w:rPr>
        <w:t xml:space="preserve"> odstartovalo</w:t>
      </w:r>
      <w:r w:rsidR="006C608C">
        <w:rPr>
          <w:rFonts w:ascii="Times New Roman" w:hAnsi="Times New Roman" w:cs="Times New Roman"/>
          <w:b/>
          <w:sz w:val="32"/>
          <w:szCs w:val="32"/>
        </w:rPr>
        <w:t xml:space="preserve"> zápolení 9</w:t>
      </w:r>
      <w:r w:rsidRPr="005D7E28">
        <w:rPr>
          <w:rFonts w:ascii="Times New Roman" w:hAnsi="Times New Roman" w:cs="Times New Roman"/>
          <w:b/>
          <w:sz w:val="32"/>
          <w:szCs w:val="32"/>
        </w:rPr>
        <w:t xml:space="preserve"> dvojic složených dítě + dospělák. První soutěž – plavba na lehátku </w:t>
      </w:r>
      <w:r>
        <w:rPr>
          <w:rFonts w:ascii="Times New Roman" w:hAnsi="Times New Roman" w:cs="Times New Roman"/>
          <w:b/>
          <w:sz w:val="32"/>
          <w:szCs w:val="32"/>
        </w:rPr>
        <w:t>se zdála být</w:t>
      </w:r>
      <w:r w:rsidRPr="005D7E28">
        <w:rPr>
          <w:rFonts w:ascii="Times New Roman" w:hAnsi="Times New Roman" w:cs="Times New Roman"/>
          <w:b/>
          <w:sz w:val="32"/>
          <w:szCs w:val="32"/>
        </w:rPr>
        <w:t xml:space="preserve"> jednoduchá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5D7E28">
        <w:rPr>
          <w:rFonts w:ascii="Times New Roman" w:hAnsi="Times New Roman" w:cs="Times New Roman"/>
          <w:b/>
          <w:sz w:val="32"/>
          <w:szCs w:val="32"/>
        </w:rPr>
        <w:t xml:space="preserve"> Udržet</w:t>
      </w:r>
      <w:r>
        <w:rPr>
          <w:rFonts w:ascii="Times New Roman" w:hAnsi="Times New Roman" w:cs="Times New Roman"/>
          <w:b/>
          <w:sz w:val="32"/>
          <w:szCs w:val="32"/>
        </w:rPr>
        <w:t xml:space="preserve"> však</w:t>
      </w:r>
      <w:r w:rsidRPr="005D7E28">
        <w:rPr>
          <w:rFonts w:ascii="Times New Roman" w:hAnsi="Times New Roman" w:cs="Times New Roman"/>
          <w:b/>
          <w:sz w:val="32"/>
          <w:szCs w:val="32"/>
        </w:rPr>
        <w:t xml:space="preserve"> své tělo na úzkém plavidle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5D7E28">
        <w:rPr>
          <w:rFonts w:ascii="Times New Roman" w:hAnsi="Times New Roman" w:cs="Times New Roman"/>
          <w:b/>
          <w:sz w:val="32"/>
          <w:szCs w:val="32"/>
        </w:rPr>
        <w:t xml:space="preserve"> bylo pro některé </w:t>
      </w:r>
      <w:r>
        <w:rPr>
          <w:rFonts w:ascii="Times New Roman" w:hAnsi="Times New Roman" w:cs="Times New Roman"/>
          <w:b/>
          <w:sz w:val="32"/>
          <w:szCs w:val="32"/>
        </w:rPr>
        <w:t xml:space="preserve">dospěláky </w:t>
      </w:r>
      <w:r w:rsidRPr="005D7E28">
        <w:rPr>
          <w:rFonts w:ascii="Times New Roman" w:hAnsi="Times New Roman" w:cs="Times New Roman"/>
          <w:b/>
          <w:sz w:val="32"/>
          <w:szCs w:val="32"/>
        </w:rPr>
        <w:t>téměř nemožné. Tuto část si užili hlavně diváci. Nakonec se všichni doplavili do malého bazénu, aby mohli kormidlovat lehátko s mladším spoluhráčem. Druhá soutěž – střílení vodní pistolí na kuželku stála na přesnosti zásahů. I tady byla nutná spolupráce obou hráčů.  Poslední klání, sbírání míčků do koše, vyžadovalo týmovou taktiku</w:t>
      </w:r>
      <w:r>
        <w:rPr>
          <w:rFonts w:ascii="Times New Roman" w:hAnsi="Times New Roman" w:cs="Times New Roman"/>
          <w:b/>
          <w:sz w:val="32"/>
          <w:szCs w:val="32"/>
        </w:rPr>
        <w:t>, která byla u všech družstvech brilantní.</w:t>
      </w:r>
    </w:p>
    <w:p w:rsidR="00ED6DBF" w:rsidRDefault="005D7E28" w:rsidP="00ED6DB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7E28">
        <w:rPr>
          <w:rFonts w:ascii="Times New Roman" w:hAnsi="Times New Roman" w:cs="Times New Roman"/>
          <w:b/>
          <w:sz w:val="32"/>
          <w:szCs w:val="32"/>
        </w:rPr>
        <w:t>Soutěžní odpoledne proběhlo ve sportovním a hlavně pohodovém duchu, kdy se bylo na co dívat a komu fandit. Protože heslo těchto her znělo „Není důležité vyhrát, ale zúčastnit se“ dostala všechna družstva stejné odměny</w:t>
      </w:r>
      <w:r w:rsidR="00ED6DB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D6DBF" w:rsidRPr="00ED6DBF">
        <w:rPr>
          <w:rFonts w:ascii="Times New Roman" w:hAnsi="Times New Roman" w:cs="Times New Roman"/>
          <w:b/>
          <w:sz w:val="32"/>
          <w:szCs w:val="32"/>
        </w:rPr>
        <w:t xml:space="preserve">Na závěr se všichni </w:t>
      </w:r>
      <w:r w:rsidR="00ED6DBF">
        <w:rPr>
          <w:rFonts w:ascii="Times New Roman" w:hAnsi="Times New Roman" w:cs="Times New Roman"/>
          <w:b/>
          <w:sz w:val="32"/>
          <w:szCs w:val="32"/>
        </w:rPr>
        <w:t>mohli občerstvit me</w:t>
      </w:r>
      <w:r w:rsidR="00ED6DBF" w:rsidRPr="00ED6DBF">
        <w:rPr>
          <w:rFonts w:ascii="Times New Roman" w:hAnsi="Times New Roman" w:cs="Times New Roman"/>
          <w:b/>
          <w:sz w:val="32"/>
          <w:szCs w:val="32"/>
        </w:rPr>
        <w:t>lounem</w:t>
      </w:r>
      <w:r w:rsidR="00ED6D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6DBF" w:rsidRPr="00ED6DBF">
        <w:rPr>
          <w:rFonts w:ascii="Times New Roman" w:hAnsi="Times New Roman" w:cs="Times New Roman"/>
          <w:b/>
          <w:sz w:val="32"/>
          <w:szCs w:val="32"/>
        </w:rPr>
        <w:t>od Mgr. Lenk</w:t>
      </w:r>
      <w:r w:rsidR="006C608C">
        <w:rPr>
          <w:rFonts w:ascii="Times New Roman" w:hAnsi="Times New Roman" w:cs="Times New Roman"/>
          <w:b/>
          <w:sz w:val="32"/>
          <w:szCs w:val="32"/>
        </w:rPr>
        <w:t>y</w:t>
      </w:r>
      <w:r w:rsidR="00ED6DBF" w:rsidRPr="00ED6DBF">
        <w:rPr>
          <w:rFonts w:ascii="Times New Roman" w:hAnsi="Times New Roman" w:cs="Times New Roman"/>
          <w:b/>
          <w:sz w:val="32"/>
          <w:szCs w:val="32"/>
        </w:rPr>
        <w:t xml:space="preserve"> Mangové Mottlové – děkujeme.</w:t>
      </w:r>
    </w:p>
    <w:p w:rsidR="00ED6DBF" w:rsidRDefault="00ED6DBF" w:rsidP="00ED6DB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DBF" w:rsidRDefault="00ED6DBF" w:rsidP="00ED6DB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TĚŠÍME  SE  </w:t>
      </w:r>
      <w:r w:rsidR="006C608C">
        <w:rPr>
          <w:rFonts w:ascii="Times New Roman" w:hAnsi="Times New Roman" w:cs="Times New Roman"/>
          <w:b/>
          <w:sz w:val="32"/>
          <w:szCs w:val="32"/>
        </w:rPr>
        <w:t xml:space="preserve">NA VÁS </w:t>
      </w:r>
      <w:r>
        <w:rPr>
          <w:rFonts w:ascii="Times New Roman" w:hAnsi="Times New Roman" w:cs="Times New Roman"/>
          <w:b/>
          <w:sz w:val="32"/>
          <w:szCs w:val="32"/>
        </w:rPr>
        <w:t>ZA</w:t>
      </w:r>
      <w:r w:rsidR="006C608C">
        <w:rPr>
          <w:rFonts w:ascii="Times New Roman" w:hAnsi="Times New Roman" w:cs="Times New Roman"/>
          <w:b/>
          <w:sz w:val="32"/>
          <w:szCs w:val="32"/>
        </w:rPr>
        <w:t xml:space="preserve">SE </w:t>
      </w:r>
      <w:proofErr w:type="gramStart"/>
      <w:r w:rsidR="006C608C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ROK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6DBF" w:rsidRDefault="00ED6DBF" w:rsidP="00ED6DB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DBF" w:rsidRDefault="00ED6DBF" w:rsidP="005D7E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DBF" w:rsidRDefault="00ED6DBF" w:rsidP="00ED6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Sponzorem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odměn byla společnost</w:t>
      </w:r>
      <w:r w:rsidR="005D7E28" w:rsidRPr="005D7E28">
        <w:rPr>
          <w:rFonts w:ascii="Times New Roman" w:hAnsi="Times New Roman" w:cs="Times New Roman"/>
          <w:b/>
          <w:sz w:val="32"/>
          <w:szCs w:val="32"/>
        </w:rPr>
        <w:t xml:space="preserve"> Severočesk</w:t>
      </w:r>
      <w:r>
        <w:rPr>
          <w:rFonts w:ascii="Times New Roman" w:hAnsi="Times New Roman" w:cs="Times New Roman"/>
          <w:b/>
          <w:sz w:val="32"/>
          <w:szCs w:val="32"/>
        </w:rPr>
        <w:t xml:space="preserve">é </w:t>
      </w:r>
      <w:r w:rsidR="005D7E28" w:rsidRPr="005D7E28">
        <w:rPr>
          <w:rFonts w:ascii="Times New Roman" w:hAnsi="Times New Roman" w:cs="Times New Roman"/>
          <w:b/>
          <w:sz w:val="32"/>
          <w:szCs w:val="32"/>
        </w:rPr>
        <w:t>dol</w:t>
      </w:r>
      <w:r>
        <w:rPr>
          <w:rFonts w:ascii="Times New Roman" w:hAnsi="Times New Roman" w:cs="Times New Roman"/>
          <w:b/>
          <w:sz w:val="32"/>
          <w:szCs w:val="32"/>
        </w:rPr>
        <w:t>y</w:t>
      </w:r>
      <w:r w:rsidR="005D7E28" w:rsidRPr="005D7E28">
        <w:rPr>
          <w:rFonts w:ascii="Times New Roman" w:hAnsi="Times New Roman" w:cs="Times New Roman"/>
          <w:b/>
          <w:sz w:val="32"/>
          <w:szCs w:val="32"/>
        </w:rPr>
        <w:t>, a.</w:t>
      </w:r>
      <w:proofErr w:type="gramStart"/>
      <w:r w:rsidR="005D7E28" w:rsidRPr="005D7E28">
        <w:rPr>
          <w:rFonts w:ascii="Times New Roman" w:hAnsi="Times New Roman" w:cs="Times New Roman"/>
          <w:b/>
          <w:sz w:val="32"/>
          <w:szCs w:val="32"/>
        </w:rPr>
        <w:t>s.</w:t>
      </w:r>
      <w:r>
        <w:rPr>
          <w:rFonts w:ascii="Times New Roman" w:hAnsi="Times New Roman" w:cs="Times New Roman"/>
          <w:b/>
          <w:sz w:val="32"/>
          <w:szCs w:val="32"/>
        </w:rPr>
        <w:t>,                       které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touto cestou děkujeme.</w:t>
      </w:r>
    </w:p>
    <w:sectPr w:rsidR="00ED6DBF" w:rsidSect="001F503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03D"/>
    <w:rsid w:val="001F503D"/>
    <w:rsid w:val="005D7E28"/>
    <w:rsid w:val="006C608C"/>
    <w:rsid w:val="009A1CC0"/>
    <w:rsid w:val="00CA213C"/>
    <w:rsid w:val="00D65479"/>
    <w:rsid w:val="00D93BFF"/>
    <w:rsid w:val="00E713BF"/>
    <w:rsid w:val="00E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549F9-D978-4809-920C-C14547B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13BF"/>
    <w:rPr>
      <w:color w:val="FFDE66" w:themeColor="hyperlink"/>
      <w:u w:val="single"/>
    </w:rPr>
  </w:style>
  <w:style w:type="paragraph" w:styleId="Bezmezer">
    <w:name w:val="No Spacing"/>
    <w:uiPriority w:val="1"/>
    <w:qFormat/>
    <w:rsid w:val="00ED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unovrat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120A-157D-4C16-8FC5-261C1523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Makuková</dc:creator>
  <cp:lastModifiedBy>Vlastnik</cp:lastModifiedBy>
  <cp:revision>4</cp:revision>
  <cp:lastPrinted>2019-08-08T18:34:00Z</cp:lastPrinted>
  <dcterms:created xsi:type="dcterms:W3CDTF">2019-08-08T14:00:00Z</dcterms:created>
  <dcterms:modified xsi:type="dcterms:W3CDTF">2019-08-08T18:39:00Z</dcterms:modified>
</cp:coreProperties>
</file>